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6E71" w14:textId="77777777" w:rsidR="00C4599B" w:rsidRPr="00A63C89" w:rsidRDefault="00C4599B" w:rsidP="00C4599B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A63C89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277C8859" wp14:editId="6F87824A">
            <wp:extent cx="609600" cy="800100"/>
            <wp:effectExtent l="0" t="0" r="0" b="0"/>
            <wp:docPr id="1802007530" name="Slika 1802007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DB0F3" w14:textId="77777777" w:rsidR="00C4599B" w:rsidRPr="00A63C89" w:rsidRDefault="00C4599B" w:rsidP="00C4599B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A63C89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5AFA5A8E" w14:textId="77777777" w:rsidR="00C4599B" w:rsidRPr="00A63C89" w:rsidRDefault="00C4599B" w:rsidP="00C4599B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A63C89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5170D23A" w14:textId="77777777" w:rsidR="00C4599B" w:rsidRPr="00A63C89" w:rsidRDefault="00C4599B" w:rsidP="00C4599B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A63C89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703DD056" w14:textId="77777777" w:rsidR="00C4599B" w:rsidRPr="00A63C89" w:rsidRDefault="00C4599B" w:rsidP="00C4599B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A63C89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0E6E6835" w14:textId="019C7AA8" w:rsidR="00C4599B" w:rsidRPr="00A63C89" w:rsidRDefault="00C4599B" w:rsidP="00C4599B">
      <w:pPr>
        <w:keepNext/>
        <w:spacing w:after="0" w:line="240" w:lineRule="auto"/>
        <w:outlineLvl w:val="1"/>
        <w:rPr>
          <w:rFonts w:ascii="Cambria" w:eastAsia="Times New Roman" w:hAnsi="Cambria" w:cs="Calibri"/>
          <w:bCs/>
          <w:i/>
          <w:iCs/>
          <w:color w:val="000000"/>
          <w:lang w:eastAsia="hr-HR"/>
        </w:rPr>
      </w:pPr>
      <w:r w:rsidRPr="00A63C89">
        <w:rPr>
          <w:rFonts w:ascii="Cambria" w:eastAsia="Times New Roman" w:hAnsi="Cambria" w:cs="Calibri"/>
          <w:bCs/>
          <w:iCs/>
          <w:color w:val="000000"/>
          <w:lang w:eastAsia="hr-HR"/>
        </w:rPr>
        <w:t>KLASA: 024-04/24-01/</w:t>
      </w:r>
    </w:p>
    <w:p w14:paraId="3CA0818F" w14:textId="67723B91" w:rsidR="00C4599B" w:rsidRPr="00A63C89" w:rsidRDefault="00C4599B" w:rsidP="00C4599B">
      <w:pPr>
        <w:keepNext/>
        <w:spacing w:after="0" w:line="240" w:lineRule="auto"/>
        <w:outlineLvl w:val="1"/>
        <w:rPr>
          <w:rFonts w:ascii="Cambria" w:eastAsia="Times New Roman" w:hAnsi="Cambria" w:cs="Calibri"/>
          <w:bCs/>
          <w:i/>
          <w:iCs/>
          <w:color w:val="000000"/>
          <w:lang w:eastAsia="hr-HR"/>
        </w:rPr>
      </w:pPr>
      <w:r w:rsidRPr="00A63C89">
        <w:rPr>
          <w:rFonts w:ascii="Cambria" w:eastAsia="Times New Roman" w:hAnsi="Cambria" w:cs="Calibri"/>
          <w:bCs/>
          <w:iCs/>
          <w:color w:val="000000"/>
          <w:lang w:eastAsia="hr-HR"/>
        </w:rPr>
        <w:t>URBROJ: 2196-23-01-24-</w:t>
      </w:r>
    </w:p>
    <w:p w14:paraId="74972FA6" w14:textId="24642143" w:rsidR="00C4599B" w:rsidRPr="00A63C89" w:rsidRDefault="00C4599B" w:rsidP="00C4599B">
      <w:pPr>
        <w:keepNext/>
        <w:spacing w:after="0" w:line="240" w:lineRule="auto"/>
        <w:outlineLvl w:val="1"/>
        <w:rPr>
          <w:rFonts w:ascii="Cambria" w:eastAsia="Times New Roman" w:hAnsi="Cambria" w:cs="Calibri"/>
          <w:bCs/>
          <w:i/>
          <w:iCs/>
          <w:color w:val="000000"/>
          <w:lang w:eastAsia="hr-HR"/>
        </w:rPr>
      </w:pPr>
      <w:r w:rsidRPr="00A63C89">
        <w:rPr>
          <w:rFonts w:ascii="Cambria" w:eastAsia="Times New Roman" w:hAnsi="Cambria" w:cs="Calibri"/>
          <w:bCs/>
          <w:iCs/>
          <w:color w:val="000000"/>
          <w:lang w:eastAsia="hr-HR"/>
        </w:rPr>
        <w:t xml:space="preserve">Stari </w:t>
      </w:r>
      <w:proofErr w:type="spellStart"/>
      <w:r w:rsidRPr="00A63C89">
        <w:rPr>
          <w:rFonts w:ascii="Cambria" w:eastAsia="Times New Roman" w:hAnsi="Cambria" w:cs="Calibri"/>
          <w:bCs/>
          <w:iCs/>
          <w:color w:val="000000"/>
          <w:lang w:eastAsia="hr-HR"/>
        </w:rPr>
        <w:t>Jankovci</w:t>
      </w:r>
      <w:proofErr w:type="spellEnd"/>
      <w:r w:rsidRPr="00A63C89">
        <w:rPr>
          <w:rFonts w:ascii="Cambria" w:eastAsia="Times New Roman" w:hAnsi="Cambria" w:cs="Calibri"/>
          <w:bCs/>
          <w:iCs/>
          <w:color w:val="000000"/>
          <w:lang w:eastAsia="hr-HR"/>
        </w:rPr>
        <w:t xml:space="preserve">, </w:t>
      </w:r>
    </w:p>
    <w:p w14:paraId="670BF84D" w14:textId="377D8F8C" w:rsidR="00C4599B" w:rsidRPr="00A63C89" w:rsidRDefault="00413D68" w:rsidP="00413D68">
      <w:pPr>
        <w:tabs>
          <w:tab w:val="left" w:pos="79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- NACRT</w:t>
      </w:r>
    </w:p>
    <w:p w14:paraId="51418BB2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A9910D1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Na temelju članka 289. stavka 7. Zakona o socijalnoj skrbi („Narodne novine“ broj, 18/22., 46/22., 11/22., 71/23) te članka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30. Statuta Općine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(„Službeni vjesnik“ Vukovarsko-srijemske županije, broj 4/21 i 17/22), Općinsko vijeće Općine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svojoj 25. sjednici održanoj dana 28. svibnja 2024. godine, donosi</w:t>
      </w:r>
    </w:p>
    <w:p w14:paraId="3D270402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CD191A7" w14:textId="77777777" w:rsidR="00C4599B" w:rsidRPr="00A63C89" w:rsidRDefault="00C4599B" w:rsidP="00C459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ODLUKU </w:t>
      </w:r>
    </w:p>
    <w:p w14:paraId="2ECD6DBD" w14:textId="77777777" w:rsidR="00C4599B" w:rsidRPr="00A63C89" w:rsidRDefault="00C4599B" w:rsidP="00C459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I. IZMJENAMA I DOPUNAMA SOCIJALNOG PROGRAMA </w:t>
      </w:r>
    </w:p>
    <w:p w14:paraId="19F7BCBC" w14:textId="77777777" w:rsidR="00C4599B" w:rsidRPr="00A63C89" w:rsidRDefault="00C4599B" w:rsidP="00C459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5010404D" w14:textId="77777777" w:rsidR="00C4599B" w:rsidRPr="00A63C89" w:rsidRDefault="00C4599B" w:rsidP="00C459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2024. godinu</w:t>
      </w:r>
    </w:p>
    <w:p w14:paraId="1A7FB92B" w14:textId="77777777" w:rsidR="00C4599B" w:rsidRPr="00A63C89" w:rsidRDefault="00C4599B" w:rsidP="00C459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0EF6F61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A63C89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C909E06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iCs/>
          <w:sz w:val="24"/>
          <w:szCs w:val="24"/>
        </w:rPr>
        <w:t xml:space="preserve">U Socijalnom programu Općine Stari </w:t>
      </w:r>
      <w:proofErr w:type="spellStart"/>
      <w:r w:rsidRPr="00A63C89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Pr="00A63C89">
        <w:rPr>
          <w:rFonts w:ascii="Times New Roman" w:hAnsi="Times New Roman" w:cs="Times New Roman"/>
          <w:iCs/>
          <w:sz w:val="24"/>
          <w:szCs w:val="24"/>
        </w:rPr>
        <w:t xml:space="preserve"> za 2024. godinu („Službeni vjesnik“ Općine Stari </w:t>
      </w:r>
      <w:proofErr w:type="spellStart"/>
      <w:r w:rsidRPr="00A63C89">
        <w:rPr>
          <w:rFonts w:ascii="Times New Roman" w:hAnsi="Times New Roman" w:cs="Times New Roman"/>
          <w:iCs/>
          <w:sz w:val="24"/>
          <w:szCs w:val="24"/>
        </w:rPr>
        <w:t>Jankovci</w:t>
      </w:r>
      <w:proofErr w:type="spellEnd"/>
      <w:r w:rsidRPr="00A63C89">
        <w:rPr>
          <w:rFonts w:ascii="Times New Roman" w:hAnsi="Times New Roman" w:cs="Times New Roman"/>
          <w:iCs/>
          <w:sz w:val="24"/>
          <w:szCs w:val="24"/>
        </w:rPr>
        <w:t xml:space="preserve">, broj 7/23) </w:t>
      </w:r>
      <w:r w:rsidRPr="00A63C89">
        <w:rPr>
          <w:rFonts w:ascii="Times New Roman" w:hAnsi="Times New Roman" w:cs="Times New Roman"/>
          <w:sz w:val="24"/>
          <w:szCs w:val="24"/>
        </w:rPr>
        <w:t>u članku 5. u točki  22. mijenja se stavak 1. i  glasi:</w:t>
      </w:r>
    </w:p>
    <w:p w14:paraId="030B3875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60817FBF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>„</w:t>
      </w:r>
      <w:r w:rsidRPr="00A63C89">
        <w:rPr>
          <w:rFonts w:ascii="Times New Roman" w:hAnsi="Times New Roman" w:cs="Times New Roman"/>
          <w:b/>
          <w:bCs/>
          <w:sz w:val="24"/>
          <w:szCs w:val="24"/>
        </w:rPr>
        <w:t>22. Božićnica za umirovljenike</w:t>
      </w:r>
    </w:p>
    <w:p w14:paraId="630EB8C6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Pravo primitka </w:t>
      </w:r>
      <w:bookmarkStart w:id="0" w:name="_Hlk167867768"/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bona u vrijednosti od 50,00 € </w:t>
      </w:r>
      <w:bookmarkEnd w:id="0"/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>ostvaruju korisnici mirovina, obiteljske invalidnine i nacionalne naknade za starije osobe do iznosa od 340,00 € mjesečno s područja Općine, a prema popisu Hrvatskog zavoda za mirovinsko osiguranje i Službe za opću upravu Vukovarsko – srijemske županije.“</w:t>
      </w:r>
    </w:p>
    <w:p w14:paraId="46D37479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8190E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>U članku 5. u točki 22. mijenja se stavak 4 i glasi:</w:t>
      </w:r>
    </w:p>
    <w:p w14:paraId="5255F26B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>„</w:t>
      </w:r>
      <w:r w:rsidRPr="00A63C89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40,00 € </w:t>
      </w:r>
      <w:r w:rsidRPr="00A63C89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</w:t>
      </w:r>
      <w:proofErr w:type="spellStart"/>
      <w:r w:rsidRPr="00A63C89">
        <w:rPr>
          <w:rFonts w:ascii="Times New Roman" w:eastAsia="Calibri" w:hAnsi="Times New Roman" w:cs="Times New Roman"/>
          <w:sz w:val="24"/>
          <w:szCs w:val="24"/>
        </w:rPr>
        <w:t>Jankovci</w:t>
      </w:r>
      <w:proofErr w:type="spellEnd"/>
      <w:r w:rsidRPr="00A63C89">
        <w:rPr>
          <w:rFonts w:ascii="Times New Roman" w:eastAsia="Calibri" w:hAnsi="Times New Roman" w:cs="Times New Roman"/>
          <w:sz w:val="24"/>
          <w:szCs w:val="24"/>
        </w:rPr>
        <w:t>.</w:t>
      </w:r>
      <w:r w:rsidRPr="00A63C89">
        <w:rPr>
          <w:rFonts w:ascii="Times New Roman" w:eastAsia="Calibri" w:hAnsi="Times New Roman" w:cs="Times New Roman"/>
          <w:sz w:val="24"/>
          <w:szCs w:val="24"/>
          <w:lang w:eastAsia="hr-HR"/>
        </w:rPr>
        <w:t>“</w:t>
      </w:r>
    </w:p>
    <w:p w14:paraId="4641E5E3" w14:textId="77777777" w:rsidR="00C4599B" w:rsidRPr="00A63C89" w:rsidRDefault="00C4599B" w:rsidP="00C4599B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691D0855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89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19D5A10A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 xml:space="preserve">U članku 5., mijenja se točka 27. i glasi: </w:t>
      </w:r>
    </w:p>
    <w:p w14:paraId="338FAF49" w14:textId="77777777" w:rsidR="00C4599B" w:rsidRPr="00A63C89" w:rsidRDefault="00C4599B" w:rsidP="00C4599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ab/>
        <w:t>„</w:t>
      </w:r>
      <w:r w:rsidRPr="00A63C89">
        <w:rPr>
          <w:rFonts w:ascii="Times New Roman" w:hAnsi="Times New Roman" w:cs="Times New Roman"/>
          <w:b/>
          <w:bCs/>
          <w:sz w:val="24"/>
          <w:szCs w:val="24"/>
        </w:rPr>
        <w:t xml:space="preserve">27. Pomoć osobama s invaliditetom </w:t>
      </w:r>
    </w:p>
    <w:p w14:paraId="2A445545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s invaliditetom.</w:t>
      </w:r>
    </w:p>
    <w:p w14:paraId="1A87F210" w14:textId="77777777" w:rsidR="00C4599B" w:rsidRPr="00A63C89" w:rsidRDefault="00C4599B" w:rsidP="00C4599B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6C5E19EA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samac do  700,00 € mjesečno,</w:t>
      </w:r>
    </w:p>
    <w:p w14:paraId="7115187F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dvočlano kućanstvo do 1.000,00 € mjesečno te</w:t>
      </w:r>
    </w:p>
    <w:p w14:paraId="5159AEF4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za svakog daljnjeg člana kućanstva dodatnih 60,00 € mjesečno.</w:t>
      </w:r>
    </w:p>
    <w:p w14:paraId="7899B95A" w14:textId="77777777" w:rsidR="00C4599B" w:rsidRPr="00A63C89" w:rsidRDefault="00C4599B" w:rsidP="00C4599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pomoć osobama s invaliditetom podnositelj zahtjeva/kućanstvo može imati iznos mjesečnog primanja viši od navedenog u prethodnom stavku, o čemu se odlučuje na temelju težine i stupnja invaliditeta. </w:t>
      </w:r>
    </w:p>
    <w:p w14:paraId="3C68B56B" w14:textId="77777777" w:rsidR="00C4599B" w:rsidRPr="00A63C89" w:rsidRDefault="00C4599B" w:rsidP="00C4599B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Pomoć osobama s invaliditetom može se odobriti u minimalnom iznosu od 100,00 € te u maksimalnom iznosu od 500,00 € tijekom proračunske godine.  </w:t>
      </w:r>
    </w:p>
    <w:p w14:paraId="1804B04D" w14:textId="77777777" w:rsidR="00C4599B" w:rsidRPr="00A63C89" w:rsidRDefault="00C4599B" w:rsidP="00C4599B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06EC3911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55F268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89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F414039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 xml:space="preserve">U članku 5., mijenja se točka 28. i glasi: </w:t>
      </w:r>
    </w:p>
    <w:p w14:paraId="55498646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ab/>
        <w:t>„</w:t>
      </w:r>
      <w:r w:rsidRPr="00A63C89">
        <w:rPr>
          <w:rFonts w:ascii="Times New Roman" w:hAnsi="Times New Roman" w:cs="Times New Roman"/>
          <w:b/>
          <w:bCs/>
          <w:sz w:val="24"/>
          <w:szCs w:val="24"/>
        </w:rPr>
        <w:t xml:space="preserve">28. Pomoć osobama od onkoloških i drugih teških bolesti  </w:t>
      </w:r>
    </w:p>
    <w:p w14:paraId="00B114C8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oboljelih od onkoloških i drugih teških bolesti.</w:t>
      </w:r>
    </w:p>
    <w:p w14:paraId="2476FEF8" w14:textId="77777777" w:rsidR="00C4599B" w:rsidRPr="00A63C89" w:rsidRDefault="00C4599B" w:rsidP="00C4599B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0420406C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samac do  700,00 € mjesečno,</w:t>
      </w:r>
    </w:p>
    <w:p w14:paraId="6454236C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dvočlano kućanstvo do 1.000,00 € mjesečno te</w:t>
      </w:r>
    </w:p>
    <w:p w14:paraId="0ADFC090" w14:textId="77777777" w:rsidR="00C4599B" w:rsidRPr="00A63C89" w:rsidRDefault="00C4599B" w:rsidP="00C4599B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>za svakog daljnjeg člana kućanstva dodatnih 60,00 € mjesečno.</w:t>
      </w:r>
    </w:p>
    <w:p w14:paraId="44EB19B2" w14:textId="77777777" w:rsidR="00C4599B" w:rsidRPr="00A63C89" w:rsidRDefault="00C4599B" w:rsidP="00C4599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pomoć osobama od onkoloških i drugih teških bolesti podnositelj zahtjeva/kućanstvo može imati iznos mjesečnog primanja viši od navedenog u prethodnom stavku, o čemu se odlučuje na temelju težine bolesti. </w:t>
      </w:r>
    </w:p>
    <w:p w14:paraId="0A45A326" w14:textId="77777777" w:rsidR="00C4599B" w:rsidRPr="00A63C89" w:rsidRDefault="00C4599B" w:rsidP="00C4599B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3C89">
        <w:rPr>
          <w:rFonts w:ascii="Times New Roman" w:eastAsia="Calibri" w:hAnsi="Times New Roman" w:cs="Times New Roman"/>
          <w:sz w:val="24"/>
          <w:szCs w:val="24"/>
        </w:rPr>
        <w:t xml:space="preserve">Pomoć osobama od onkoloških i drugih teških bolesti može se odobriti u minimalnom iznosu od 100,00 €, a u maksimalnom iznosu od 500,00 € tijekom proračunske godine.  </w:t>
      </w:r>
    </w:p>
    <w:p w14:paraId="2C90A858" w14:textId="77777777" w:rsidR="00C4599B" w:rsidRPr="00A63C89" w:rsidRDefault="00C4599B" w:rsidP="00C4599B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44971302" w14:textId="77777777" w:rsidR="00C4599B" w:rsidRPr="00A63C89" w:rsidRDefault="00C4599B" w:rsidP="00C45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2C101CD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4.</w:t>
      </w:r>
    </w:p>
    <w:p w14:paraId="716EF9A6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U članku 5. dodaje se točka 44. i glasi:</w:t>
      </w:r>
    </w:p>
    <w:p w14:paraId="496C4FF6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A63C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Sufinanciranje kupovine bicikala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5B44778B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sufinancirat će kupovinu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isključivo mehaničkih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bicikala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(ne električnih),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iznosu od 50,00 € po kupljenom biciklu, počevši od 09. lipnja 2024. </w:t>
      </w:r>
    </w:p>
    <w:p w14:paraId="6CAAEDE7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ostvarivanje prava potrebno je podnijeti zahtjev uz koji se prilaže račun o kupljenom biciklu. </w:t>
      </w:r>
    </w:p>
    <w:p w14:paraId="7475B206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ovaj način Općina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želi potaknuti zdraviji i aktivniji način života, smanjiti vožnju automobilom mještana Općine i na taj način pozitivno utjecati na ekologiju. </w:t>
      </w:r>
    </w:p>
    <w:p w14:paraId="623B7ACD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A63C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ne smiju predmetni bicikl prodati 3 (tri) godine od sklapanja Ugovora </w:t>
      </w: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korištenju financijske potpore iz proračuna Općine Stari </w:t>
      </w:r>
      <w:proofErr w:type="spellStart"/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1EE2F699" w14:textId="77777777" w:rsidR="00C4599B" w:rsidRPr="00A63C89" w:rsidRDefault="00C4599B" w:rsidP="00C4599B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Općina Stari </w:t>
      </w:r>
      <w:proofErr w:type="spellStart"/>
      <w:r w:rsidRPr="00A63C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će prve 3 (tri) godine od korisnika potpore tražiti dokaz da je bicikl još uvijek u njegovom vlasništvu na način da će se od vlasnika bicikla tražiti da dostavi fotografiju bicikla koja na sebi ima prikazano vrijeme fotografiranja.</w:t>
      </w:r>
    </w:p>
    <w:p w14:paraId="041B032F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ostvarenju prava općinski načelnik donosi odluku.“</w:t>
      </w:r>
    </w:p>
    <w:p w14:paraId="1B55CD03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5A6A2A3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5.</w:t>
      </w:r>
    </w:p>
    <w:p w14:paraId="24BA2A0C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članku 6. mijenja se točka 39. i glasi: </w:t>
      </w:r>
    </w:p>
    <w:p w14:paraId="14EBD83E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C4599B" w:rsidRPr="00A63C89" w14:paraId="52CDDEE1" w14:textId="77777777" w:rsidTr="005F5177">
        <w:tc>
          <w:tcPr>
            <w:tcW w:w="791" w:type="dxa"/>
            <w:shd w:val="clear" w:color="auto" w:fill="auto"/>
          </w:tcPr>
          <w:p w14:paraId="36D379BF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9F26934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13BAE169" w14:textId="77777777" w:rsidR="00C4599B" w:rsidRPr="00A63C89" w:rsidRDefault="00C4599B" w:rsidP="005F517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6633BE" w14:textId="77777777" w:rsidR="00C4599B" w:rsidRPr="00A63C89" w:rsidRDefault="00C4599B" w:rsidP="005F517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02DBB527" w14:textId="77777777" w:rsidR="00C4599B" w:rsidRPr="00A63C89" w:rsidRDefault="00C4599B" w:rsidP="005F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C14454" w14:textId="77777777" w:rsidR="00C4599B" w:rsidRPr="00A63C89" w:rsidRDefault="00C4599B" w:rsidP="005F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2E6715F9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C2B890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10.000,00 €</w:t>
            </w:r>
          </w:p>
          <w:p w14:paraId="202F549D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3EEC4165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08958980" w14:textId="77777777" w:rsidR="00C4599B" w:rsidRPr="00A63C89" w:rsidRDefault="00C4599B" w:rsidP="00C4599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3C89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6BC8A3C0" w14:textId="77777777" w:rsidR="00C4599B" w:rsidRPr="00A63C89" w:rsidRDefault="00C4599B" w:rsidP="00C4599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 xml:space="preserve">U članku 6. dodaje se točka 44. i glasi: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C4599B" w:rsidRPr="00A63C89" w14:paraId="34A32230" w14:textId="77777777" w:rsidTr="005F5177">
        <w:tc>
          <w:tcPr>
            <w:tcW w:w="791" w:type="dxa"/>
            <w:shd w:val="clear" w:color="auto" w:fill="auto"/>
          </w:tcPr>
          <w:p w14:paraId="0B3EFC0F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586FF1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7DCB35A2" w14:textId="77777777" w:rsidR="00C4599B" w:rsidRPr="00A63C89" w:rsidRDefault="00C4599B" w:rsidP="005F517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D573D2" w14:textId="77777777" w:rsidR="00C4599B" w:rsidRPr="00A63C89" w:rsidRDefault="00C4599B" w:rsidP="005F5177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5612" w:type="dxa"/>
            <w:shd w:val="clear" w:color="auto" w:fill="auto"/>
          </w:tcPr>
          <w:p w14:paraId="52C935C0" w14:textId="77777777" w:rsidR="00C4599B" w:rsidRPr="00A63C89" w:rsidRDefault="00C4599B" w:rsidP="005F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1FE756" w14:textId="77777777" w:rsidR="00C4599B" w:rsidRPr="00A63C89" w:rsidRDefault="00C4599B" w:rsidP="005F5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Sufinanciranje kupovine bicikala </w:t>
            </w:r>
          </w:p>
        </w:tc>
        <w:tc>
          <w:tcPr>
            <w:tcW w:w="2410" w:type="dxa"/>
            <w:shd w:val="clear" w:color="auto" w:fill="auto"/>
          </w:tcPr>
          <w:p w14:paraId="3EFA86E3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159898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A63C8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538BC8CC" w14:textId="77777777" w:rsidR="00C4599B" w:rsidRPr="00A63C89" w:rsidRDefault="00C4599B" w:rsidP="005F5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71634A60" w14:textId="77777777" w:rsidR="00C4599B" w:rsidRPr="00A63C89" w:rsidRDefault="00C4599B" w:rsidP="00C45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2934E5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CDEFDF3" w14:textId="77777777" w:rsidR="00C4599B" w:rsidRPr="00A63C89" w:rsidRDefault="00C4599B" w:rsidP="00C45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63C8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7. </w:t>
      </w:r>
    </w:p>
    <w:p w14:paraId="61C11510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 xml:space="preserve">Socijalni program Općine Stari </w:t>
      </w:r>
      <w:proofErr w:type="spellStart"/>
      <w:r w:rsidRPr="00A63C89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A63C89">
        <w:rPr>
          <w:rFonts w:ascii="Times New Roman" w:hAnsi="Times New Roman" w:cs="Times New Roman"/>
          <w:sz w:val="24"/>
          <w:szCs w:val="24"/>
        </w:rPr>
        <w:t xml:space="preserve"> za 2024. godinu u preostalom dijelu ostaje nepromijenjen.</w:t>
      </w:r>
    </w:p>
    <w:p w14:paraId="4751F315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E75887" w14:textId="77777777" w:rsidR="00C4599B" w:rsidRPr="00A63C89" w:rsidRDefault="00C4599B" w:rsidP="00C459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C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A63C89">
        <w:rPr>
          <w:rFonts w:ascii="Times New Roman" w:hAnsi="Times New Roman" w:cs="Times New Roman"/>
          <w:b/>
          <w:bCs/>
          <w:sz w:val="24"/>
          <w:szCs w:val="24"/>
        </w:rPr>
        <w:t xml:space="preserve"> Članak 8.</w:t>
      </w:r>
    </w:p>
    <w:p w14:paraId="1F3BFC1A" w14:textId="77777777" w:rsidR="00C4599B" w:rsidRPr="00A63C89" w:rsidRDefault="00C4599B" w:rsidP="00C459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A63C89">
        <w:rPr>
          <w:rFonts w:ascii="Times New Roman" w:hAnsi="Times New Roman" w:cs="Times New Roman"/>
          <w:sz w:val="24"/>
          <w:szCs w:val="24"/>
          <w:lang w:eastAsia="hr-HR"/>
        </w:rPr>
        <w:t xml:space="preserve">Ove Izmjene Programa stupaju na snagu osmi dan od dana objave u „Službenom vjesniku“ Općine Stari </w:t>
      </w:r>
      <w:proofErr w:type="spellStart"/>
      <w:r w:rsidRPr="00A63C89">
        <w:rPr>
          <w:rFonts w:ascii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A63C89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14:paraId="5B4328BE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A7EDCD0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FE9DE99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A0D4E8D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B8B4F31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A69C7B8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71FAB2B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4F67BD8" w14:textId="77777777" w:rsidR="00C4599B" w:rsidRPr="00A63C89" w:rsidRDefault="00C4599B" w:rsidP="00C459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EF9E489" w14:textId="77777777" w:rsidR="00C4599B" w:rsidRPr="00A63C89" w:rsidRDefault="00C4599B" w:rsidP="00C4599B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A63C89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13C13829" w14:textId="77777777" w:rsidR="00C4599B" w:rsidRPr="00A63C89" w:rsidRDefault="00C4599B" w:rsidP="00C4599B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A63C89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  </w:t>
      </w:r>
    </w:p>
    <w:p w14:paraId="76942EF2" w14:textId="77777777" w:rsidR="00C4599B" w:rsidRPr="00A63C89" w:rsidRDefault="00C4599B" w:rsidP="00C4599B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A63C89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Boris Dragičević, </w:t>
      </w:r>
      <w:proofErr w:type="spellStart"/>
      <w:r w:rsidRPr="00A63C89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A63C89">
        <w:rPr>
          <w:rFonts w:ascii="Times New Roman" w:eastAsia="Times New Roman" w:hAnsi="Times New Roman" w:cs="Times New Roman"/>
          <w:lang w:eastAsia="hr-HR"/>
        </w:rPr>
        <w:t>.</w:t>
      </w:r>
    </w:p>
    <w:p w14:paraId="2DD9E0A4" w14:textId="77777777" w:rsidR="00C4599B" w:rsidRDefault="00C4599B" w:rsidP="00C4599B">
      <w:pPr>
        <w:tabs>
          <w:tab w:val="left" w:pos="7660"/>
        </w:tabs>
      </w:pPr>
    </w:p>
    <w:p w14:paraId="1A8BCE9E" w14:textId="77777777" w:rsidR="00C4599B" w:rsidRDefault="00C4599B" w:rsidP="00C4599B">
      <w:pPr>
        <w:tabs>
          <w:tab w:val="left" w:pos="7660"/>
        </w:tabs>
      </w:pPr>
    </w:p>
    <w:p w14:paraId="0082517A" w14:textId="77777777" w:rsidR="00C4599B" w:rsidRDefault="00C4599B" w:rsidP="00C4599B">
      <w:pPr>
        <w:tabs>
          <w:tab w:val="left" w:pos="7660"/>
        </w:tabs>
      </w:pPr>
    </w:p>
    <w:p w14:paraId="227C7323" w14:textId="77777777" w:rsidR="00C4599B" w:rsidRDefault="00C4599B" w:rsidP="00C4599B">
      <w:pPr>
        <w:tabs>
          <w:tab w:val="left" w:pos="7660"/>
        </w:tabs>
      </w:pPr>
    </w:p>
    <w:p w14:paraId="1B59D9F0" w14:textId="77777777" w:rsidR="00C4599B" w:rsidRDefault="00C4599B" w:rsidP="00C4599B">
      <w:pPr>
        <w:tabs>
          <w:tab w:val="left" w:pos="7660"/>
        </w:tabs>
      </w:pPr>
    </w:p>
    <w:p w14:paraId="610A9175" w14:textId="77777777" w:rsidR="00C4599B" w:rsidRDefault="00C4599B" w:rsidP="00C4599B">
      <w:pPr>
        <w:tabs>
          <w:tab w:val="left" w:pos="7660"/>
        </w:tabs>
      </w:pPr>
    </w:p>
    <w:p w14:paraId="6D7B1FB6" w14:textId="77777777" w:rsidR="00C4599B" w:rsidRDefault="00C4599B" w:rsidP="00C4599B">
      <w:pPr>
        <w:tabs>
          <w:tab w:val="left" w:pos="7660"/>
        </w:tabs>
      </w:pPr>
    </w:p>
    <w:p w14:paraId="042C1E36" w14:textId="77777777" w:rsidR="00750266" w:rsidRPr="00C4599B" w:rsidRDefault="00750266" w:rsidP="00C4599B"/>
    <w:sectPr w:rsidR="00750266" w:rsidRPr="00C459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3491F"/>
    <w:rsid w:val="000453C1"/>
    <w:rsid w:val="000B0D1C"/>
    <w:rsid w:val="000C4857"/>
    <w:rsid w:val="000D63DA"/>
    <w:rsid w:val="000E7D2E"/>
    <w:rsid w:val="00172AA4"/>
    <w:rsid w:val="001D1B88"/>
    <w:rsid w:val="001D71F4"/>
    <w:rsid w:val="00206D41"/>
    <w:rsid w:val="00210B38"/>
    <w:rsid w:val="00253AB8"/>
    <w:rsid w:val="00286931"/>
    <w:rsid w:val="002A2F33"/>
    <w:rsid w:val="002B1447"/>
    <w:rsid w:val="002B474D"/>
    <w:rsid w:val="002C6D72"/>
    <w:rsid w:val="002D7EC9"/>
    <w:rsid w:val="002E2279"/>
    <w:rsid w:val="003678B6"/>
    <w:rsid w:val="00373039"/>
    <w:rsid w:val="0037331F"/>
    <w:rsid w:val="00376426"/>
    <w:rsid w:val="00393DE0"/>
    <w:rsid w:val="003D6FE4"/>
    <w:rsid w:val="00403F81"/>
    <w:rsid w:val="00413D68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6018D"/>
    <w:rsid w:val="00584644"/>
    <w:rsid w:val="00585F61"/>
    <w:rsid w:val="005C67E9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3DD2"/>
    <w:rsid w:val="00876C70"/>
    <w:rsid w:val="00876E29"/>
    <w:rsid w:val="00890FB7"/>
    <w:rsid w:val="008D6B14"/>
    <w:rsid w:val="0092059B"/>
    <w:rsid w:val="00927878"/>
    <w:rsid w:val="00930691"/>
    <w:rsid w:val="00940C8D"/>
    <w:rsid w:val="00964239"/>
    <w:rsid w:val="009953B5"/>
    <w:rsid w:val="009A66E7"/>
    <w:rsid w:val="009C5B25"/>
    <w:rsid w:val="009E7850"/>
    <w:rsid w:val="009F1B98"/>
    <w:rsid w:val="00A20BC3"/>
    <w:rsid w:val="00A357DA"/>
    <w:rsid w:val="00A369DD"/>
    <w:rsid w:val="00A50119"/>
    <w:rsid w:val="00A95412"/>
    <w:rsid w:val="00AB02ED"/>
    <w:rsid w:val="00AB122C"/>
    <w:rsid w:val="00B0232D"/>
    <w:rsid w:val="00B732A0"/>
    <w:rsid w:val="00BC46CB"/>
    <w:rsid w:val="00BD3865"/>
    <w:rsid w:val="00BE6B00"/>
    <w:rsid w:val="00C4599B"/>
    <w:rsid w:val="00C83EFD"/>
    <w:rsid w:val="00C94B26"/>
    <w:rsid w:val="00CA56ED"/>
    <w:rsid w:val="00D109D0"/>
    <w:rsid w:val="00D16E58"/>
    <w:rsid w:val="00D34950"/>
    <w:rsid w:val="00D360A4"/>
    <w:rsid w:val="00D67EDC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D0305"/>
    <w:rsid w:val="00EF0737"/>
    <w:rsid w:val="00EF7C6F"/>
    <w:rsid w:val="00F31C93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2B144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2B1447"/>
    <w:rPr>
      <w:rFonts w:ascii="Times New Roman" w:eastAsia="Times New Roman" w:hAnsi="Times New Roman" w:cs="Times New Roman"/>
      <w:b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e</cp:lastModifiedBy>
  <cp:revision>2</cp:revision>
  <cp:lastPrinted>2024-05-29T08:02:00Z</cp:lastPrinted>
  <dcterms:created xsi:type="dcterms:W3CDTF">2024-06-03T08:27:00Z</dcterms:created>
  <dcterms:modified xsi:type="dcterms:W3CDTF">2024-06-03T08:27:00Z</dcterms:modified>
</cp:coreProperties>
</file>